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9083F" w14:textId="77777777"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Pirkimo </w:t>
      </w:r>
      <w:r>
        <w:rPr>
          <w:rFonts w:ascii="Times New Roman" w:hAnsi="Times New Roman" w:cs="Times New Roman"/>
          <w:sz w:val="24"/>
          <w:szCs w:val="24"/>
          <w:lang w:eastAsia="lt-LT"/>
        </w:rPr>
        <w:t>sąlygų</w:t>
      </w:r>
    </w:p>
    <w:p w14:paraId="7C8E2755" w14:textId="77777777"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2</w:t>
      </w:r>
      <w:r w:rsidRPr="000F7A8F">
        <w:rPr>
          <w:rFonts w:ascii="Times New Roman" w:hAnsi="Times New Roman" w:cs="Times New Roman"/>
          <w:sz w:val="24"/>
          <w:szCs w:val="24"/>
          <w:lang w:eastAsia="lt-LT"/>
        </w:rPr>
        <w:t xml:space="preserve"> priedas </w:t>
      </w:r>
    </w:p>
    <w:p w14:paraId="7487EEE6" w14:textId="77777777" w:rsidR="00816B1D" w:rsidRDefault="00816B1D" w:rsidP="001D144D">
      <w:pPr>
        <w:tabs>
          <w:tab w:val="left" w:pos="720"/>
        </w:tabs>
        <w:spacing w:after="0" w:line="240" w:lineRule="auto"/>
        <w:jc w:val="center"/>
        <w:rPr>
          <w:rFonts w:ascii="Times New Roman" w:eastAsia="Helvetica Neue" w:hAnsi="Times New Roman" w:cs="Times New Roman"/>
          <w:b/>
          <w:szCs w:val="24"/>
        </w:rPr>
      </w:pPr>
    </w:p>
    <w:p w14:paraId="1DE4D3AF" w14:textId="77777777" w:rsidR="001D144D" w:rsidRPr="001D144D" w:rsidRDefault="00686FD3" w:rsidP="001D144D">
      <w:pPr>
        <w:tabs>
          <w:tab w:val="left" w:pos="720"/>
        </w:tabs>
        <w:spacing w:after="0" w:line="240" w:lineRule="auto"/>
        <w:jc w:val="center"/>
        <w:rPr>
          <w:rFonts w:ascii="Times New Roman" w:eastAsia="Helvetica Neue" w:hAnsi="Times New Roman" w:cs="Times New Roman"/>
          <w:b/>
          <w:bCs/>
          <w:szCs w:val="24"/>
        </w:rPr>
      </w:pPr>
      <w:r>
        <w:rPr>
          <w:rFonts w:ascii="Times New Roman" w:eastAsia="Helvetica Neue" w:hAnsi="Times New Roman" w:cs="Times New Roman"/>
          <w:b/>
          <w:szCs w:val="24"/>
        </w:rPr>
        <w:t>PARAIŠKOS FORMA</w:t>
      </w:r>
    </w:p>
    <w:p w14:paraId="6E99AA3A" w14:textId="77777777"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14:paraId="1824621E" w14:textId="77777777"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14:paraId="46D4D3DE" w14:textId="77777777"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D0C39D"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7CED4150" w14:textId="663CE5AC" w:rsidR="00DA0BE2" w:rsidRPr="001E0833" w:rsidRDefault="001E0833" w:rsidP="00DA0BE2">
      <w:pPr>
        <w:tabs>
          <w:tab w:val="center" w:pos="2520"/>
        </w:tabs>
        <w:spacing w:after="0" w:line="240" w:lineRule="auto"/>
        <w:jc w:val="both"/>
        <w:rPr>
          <w:rFonts w:ascii="Times New Roman" w:eastAsia="Times New Roman" w:hAnsi="Times New Roman" w:cs="Times New Roman"/>
          <w:color w:val="000000" w:themeColor="text1"/>
          <w:sz w:val="24"/>
          <w:szCs w:val="24"/>
          <w:lang w:val="pt-BR"/>
        </w:rPr>
      </w:pPr>
      <w:r w:rsidRPr="001E0833">
        <w:rPr>
          <w:rFonts w:ascii="Times New Roman" w:eastAsia="Times New Roman" w:hAnsi="Times New Roman" w:cs="Times New Roman"/>
          <w:color w:val="000000" w:themeColor="text1"/>
          <w:sz w:val="24"/>
          <w:szCs w:val="24"/>
          <w:lang w:val="pt-BR"/>
        </w:rPr>
        <w:t>L</w:t>
      </w:r>
      <w:r>
        <w:rPr>
          <w:rFonts w:ascii="Times New Roman" w:eastAsia="Times New Roman" w:hAnsi="Times New Roman" w:cs="Times New Roman"/>
          <w:color w:val="000000" w:themeColor="text1"/>
          <w:sz w:val="24"/>
          <w:szCs w:val="24"/>
          <w:lang w:val="pt-BR"/>
        </w:rPr>
        <w:t>ietuvos šaulių sąjungai</w:t>
      </w:r>
    </w:p>
    <w:p w14:paraId="34EF8DD4" w14:textId="77777777"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14:paraId="6520C9EB" w14:textId="77777777"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14:paraId="35EF1649" w14:textId="0179E2C2" w:rsidR="009B25DD" w:rsidRPr="00DA0BE2" w:rsidRDefault="001E0833" w:rsidP="009B25DD">
      <w:pPr>
        <w:shd w:val="clear" w:color="auto" w:fill="FFFFFF"/>
        <w:spacing w:after="0" w:line="240" w:lineRule="auto"/>
        <w:jc w:val="center"/>
        <w:rPr>
          <w:rFonts w:ascii="Times New Roman" w:eastAsia="Arial Unicode MS" w:hAnsi="Times New Roman" w:cs="Arial Unicode MS"/>
          <w:b/>
          <w:bCs/>
          <w:caps/>
          <w:spacing w:val="4"/>
          <w:bdr w:val="nil"/>
        </w:rPr>
      </w:pPr>
      <w:r>
        <w:rPr>
          <w:rFonts w:ascii="Times New Roman" w:eastAsia="Arial Unicode MS" w:hAnsi="Times New Roman" w:cs="Arial Unicode MS"/>
          <w:b/>
          <w:bCs/>
          <w:caps/>
          <w:spacing w:val="4"/>
          <w:bdr w:val="nil"/>
        </w:rPr>
        <w:t>KoLIMATORIUS</w:t>
      </w:r>
    </w:p>
    <w:p w14:paraId="3036C729" w14:textId="77777777" w:rsidR="00F31B30" w:rsidRPr="00F31B30" w:rsidRDefault="009B25DD" w:rsidP="009B25DD">
      <w:pPr>
        <w:shd w:val="clear" w:color="auto" w:fill="FFFFFF"/>
        <w:spacing w:after="0" w:line="240" w:lineRule="auto"/>
        <w:jc w:val="center"/>
        <w:rPr>
          <w:rFonts w:ascii="Times New Roman" w:eastAsia="Times New Roman" w:hAnsi="Times New Roman" w:cs="Times New Roman"/>
          <w:bCs/>
          <w:color w:val="000000"/>
          <w:sz w:val="20"/>
          <w:szCs w:val="20"/>
        </w:rPr>
      </w:pPr>
      <w:r w:rsidRPr="009B25DD">
        <w:rPr>
          <w:rFonts w:ascii="Times New Roman" w:eastAsia="Arial Unicode MS" w:hAnsi="Times New Roman" w:cs="Arial Unicode MS"/>
          <w:b/>
          <w:bCs/>
          <w:caps/>
          <w:color w:val="000000" w:themeColor="text1"/>
          <w:spacing w:val="4"/>
          <w:bdr w:val="nil"/>
        </w:rPr>
        <w:t xml:space="preserve"> </w:t>
      </w:r>
      <w:r w:rsidR="00F31B30" w:rsidRPr="00F31B30">
        <w:rPr>
          <w:rFonts w:ascii="Times New Roman" w:eastAsia="Times New Roman" w:hAnsi="Times New Roman" w:cs="Times New Roman"/>
          <w:bCs/>
          <w:color w:val="000000"/>
          <w:sz w:val="20"/>
          <w:szCs w:val="20"/>
        </w:rPr>
        <w:t>(Data)</w:t>
      </w:r>
    </w:p>
    <w:p w14:paraId="4083452A"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14:paraId="07012ADD"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14:paraId="52D60227" w14:textId="77777777"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48"/>
      </w:tblGrid>
      <w:tr w:rsidR="00F31B30" w:rsidRPr="00F31B30" w14:paraId="1C46DD4D" w14:textId="77777777" w:rsidTr="00842F64">
        <w:tc>
          <w:tcPr>
            <w:tcW w:w="4678" w:type="dxa"/>
          </w:tcPr>
          <w:p w14:paraId="771D6FE6"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14:paraId="3F5AD3AD"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848" w:type="dxa"/>
          </w:tcPr>
          <w:p w14:paraId="1A7756E9"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6F4DF1EC"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C9BDB76" w14:textId="77777777" w:rsidTr="00842F64">
        <w:tc>
          <w:tcPr>
            <w:tcW w:w="4678" w:type="dxa"/>
          </w:tcPr>
          <w:p w14:paraId="65A4A278"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14:paraId="77F9CB14"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848" w:type="dxa"/>
          </w:tcPr>
          <w:p w14:paraId="44F0B746"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61B3DFC1"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9F42A73" w14:textId="77777777" w:rsidTr="00842F64">
        <w:tc>
          <w:tcPr>
            <w:tcW w:w="4678" w:type="dxa"/>
          </w:tcPr>
          <w:p w14:paraId="123F0A5F"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848" w:type="dxa"/>
          </w:tcPr>
          <w:p w14:paraId="177DA373"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2194E39" w14:textId="77777777" w:rsidTr="00842F64">
        <w:tc>
          <w:tcPr>
            <w:tcW w:w="4678" w:type="dxa"/>
          </w:tcPr>
          <w:p w14:paraId="370D560B"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848" w:type="dxa"/>
          </w:tcPr>
          <w:p w14:paraId="15AABCCA"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C0E9D3E" w14:textId="77777777" w:rsidTr="00842F64">
        <w:tc>
          <w:tcPr>
            <w:tcW w:w="4678" w:type="dxa"/>
          </w:tcPr>
          <w:p w14:paraId="2FDACD6E"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848" w:type="dxa"/>
          </w:tcPr>
          <w:p w14:paraId="7807BDF0"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5F1BEED" w14:textId="77777777" w:rsidTr="00842F64">
        <w:tc>
          <w:tcPr>
            <w:tcW w:w="4678" w:type="dxa"/>
          </w:tcPr>
          <w:p w14:paraId="37B33382"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848" w:type="dxa"/>
          </w:tcPr>
          <w:p w14:paraId="70CBCFDA"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bl>
    <w:p w14:paraId="3636771F" w14:textId="77777777" w:rsid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14:paraId="3CE089D8" w14:textId="5E5EB2CC" w:rsidR="00DF6BBE" w:rsidRPr="00DF6BBE" w:rsidRDefault="00DF6BBE" w:rsidP="00F31B30">
      <w:pPr>
        <w:tabs>
          <w:tab w:val="left" w:pos="284"/>
        </w:tabs>
        <w:spacing w:after="0" w:line="240" w:lineRule="auto"/>
        <w:jc w:val="both"/>
        <w:rPr>
          <w:rFonts w:ascii="Times New Roman" w:eastAsia="Times New Roman" w:hAnsi="Times New Roman" w:cs="Times New Roman"/>
          <w:spacing w:val="-4"/>
          <w:sz w:val="24"/>
          <w:szCs w:val="24"/>
        </w:rPr>
      </w:pPr>
      <w:r w:rsidRPr="00DF6BBE">
        <w:rPr>
          <w:rFonts w:ascii="Times New Roman" w:eastAsia="Times New Roman" w:hAnsi="Times New Roman" w:cs="Times New Roman"/>
          <w:spacing w:val="-4"/>
          <w:sz w:val="24"/>
          <w:szCs w:val="24"/>
        </w:rPr>
        <w:t xml:space="preserve">Informacija apie </w:t>
      </w:r>
      <w:r w:rsidRPr="00DF6BBE">
        <w:rPr>
          <w:rFonts w:ascii="Times New Roman" w:hAnsi="Times New Roman" w:cs="Times New Roman"/>
          <w:iCs/>
          <w:sz w:val="24"/>
          <w:szCs w:val="24"/>
        </w:rPr>
        <w:t xml:space="preserve">ūkio subjektus, kurių pajėgumais remiamasi, siekiant atitikti pirkimo dokumentuose nurodytus kvalifikacijos reikalavimus </w:t>
      </w:r>
      <w:r w:rsidRPr="00DF6BBE">
        <w:rPr>
          <w:rFonts w:ascii="Times New Roman" w:eastAsia="Times New Roman" w:hAnsi="Times New Roman" w:cs="Times New Roman"/>
          <w:i/>
          <w:spacing w:val="-4"/>
          <w:sz w:val="24"/>
          <w:szCs w:val="24"/>
        </w:rPr>
        <w:t>(pildoma, jei tiekėjas ketina juos pasitelkti )</w:t>
      </w:r>
    </w:p>
    <w:tbl>
      <w:tblPr>
        <w:tblStyle w:val="Lentelstinklelis1"/>
        <w:tblW w:w="5000" w:type="pct"/>
        <w:jc w:val="center"/>
        <w:tblLook w:val="04A0" w:firstRow="1" w:lastRow="0" w:firstColumn="1" w:lastColumn="0" w:noHBand="0" w:noVBand="1"/>
      </w:tblPr>
      <w:tblGrid>
        <w:gridCol w:w="621"/>
        <w:gridCol w:w="2641"/>
        <w:gridCol w:w="3537"/>
        <w:gridCol w:w="2829"/>
      </w:tblGrid>
      <w:tr w:rsidR="00C735C5" w:rsidRPr="00C735C5" w14:paraId="6C86F2D2" w14:textId="77777777" w:rsidTr="00B1233C">
        <w:trPr>
          <w:trHeight w:val="1685"/>
          <w:jc w:val="center"/>
        </w:trPr>
        <w:tc>
          <w:tcPr>
            <w:tcW w:w="322" w:type="pct"/>
            <w:vAlign w:val="center"/>
          </w:tcPr>
          <w:p w14:paraId="0E6F4022"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Eil.</w:t>
            </w:r>
          </w:p>
          <w:p w14:paraId="5CFC2394"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Nr.</w:t>
            </w:r>
          </w:p>
        </w:tc>
        <w:tc>
          <w:tcPr>
            <w:tcW w:w="1371" w:type="pct"/>
            <w:vAlign w:val="center"/>
          </w:tcPr>
          <w:p w14:paraId="4FEDCCB1"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Ūkio subjekto, kurio pajėgumais remiamasi (pavadinimas, juridinio asmens  kodas, adresas) ir/arba kvazisubtiekėjo vardas, pavardė</w:t>
            </w:r>
          </w:p>
        </w:tc>
        <w:tc>
          <w:tcPr>
            <w:tcW w:w="1837" w:type="pct"/>
            <w:vAlign w:val="center"/>
          </w:tcPr>
          <w:p w14:paraId="70D279AA" w14:textId="2D967754"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 xml:space="preserve">Nuoroda į </w:t>
            </w:r>
            <w:r w:rsidR="00BF0109">
              <w:rPr>
                <w:rFonts w:ascii="Times New Roman" w:eastAsia="Times New Roman" w:hAnsi="Times New Roman" w:cs="Times New Roman"/>
                <w:b/>
                <w:bCs/>
                <w:sz w:val="24"/>
                <w:szCs w:val="24"/>
              </w:rPr>
              <w:t>pirkimo</w:t>
            </w:r>
            <w:r w:rsidRPr="00C735C5">
              <w:rPr>
                <w:rFonts w:ascii="Times New Roman" w:eastAsia="Times New Roman" w:hAnsi="Times New Roman" w:cs="Times New Roman"/>
                <w:b/>
                <w:bCs/>
                <w:sz w:val="24"/>
                <w:szCs w:val="24"/>
              </w:rPr>
              <w:t xml:space="preserve"> sąlygų punktą (kvalifikacijos reikalavimą), kuriam atitikti remiamasi ūkio subjekto ar kvazisubtiekėjo pajėgumais</w:t>
            </w:r>
          </w:p>
        </w:tc>
        <w:tc>
          <w:tcPr>
            <w:tcW w:w="1469" w:type="pct"/>
            <w:vAlign w:val="center"/>
          </w:tcPr>
          <w:p w14:paraId="55926704" w14:textId="1A0EB01B"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Sutarties dalis (apimtis eurais, dalis procentais), kuriai ketinama pasitelkti ūkio subjektą, kurio pajėgumais remiamasi</w:t>
            </w:r>
          </w:p>
        </w:tc>
      </w:tr>
      <w:tr w:rsidR="00C735C5" w:rsidRPr="00C735C5" w14:paraId="00EA308C" w14:textId="77777777" w:rsidTr="00B1233C">
        <w:trPr>
          <w:trHeight w:hRule="exact" w:val="340"/>
          <w:jc w:val="center"/>
        </w:trPr>
        <w:tc>
          <w:tcPr>
            <w:tcW w:w="322" w:type="pct"/>
            <w:vAlign w:val="center"/>
          </w:tcPr>
          <w:p w14:paraId="101E517C" w14:textId="6F87250F"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371" w:type="pct"/>
            <w:vAlign w:val="center"/>
          </w:tcPr>
          <w:p w14:paraId="7628CACD"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837" w:type="pct"/>
            <w:vAlign w:val="center"/>
          </w:tcPr>
          <w:p w14:paraId="15F902A0"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469" w:type="pct"/>
            <w:vAlign w:val="center"/>
          </w:tcPr>
          <w:p w14:paraId="0CE67A30"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r>
      <w:tr w:rsidR="00C735C5" w:rsidRPr="00C735C5" w14:paraId="08D65AE5" w14:textId="77777777" w:rsidTr="00B1233C">
        <w:trPr>
          <w:trHeight w:hRule="exact" w:val="340"/>
          <w:jc w:val="center"/>
        </w:trPr>
        <w:tc>
          <w:tcPr>
            <w:tcW w:w="322" w:type="pct"/>
            <w:vAlign w:val="center"/>
          </w:tcPr>
          <w:p w14:paraId="33552BAC" w14:textId="2EA5A736"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371" w:type="pct"/>
            <w:vAlign w:val="center"/>
          </w:tcPr>
          <w:p w14:paraId="657943E5"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837" w:type="pct"/>
            <w:vAlign w:val="center"/>
          </w:tcPr>
          <w:p w14:paraId="782E886F"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469" w:type="pct"/>
            <w:vAlign w:val="center"/>
          </w:tcPr>
          <w:p w14:paraId="2C35038F"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r>
    </w:tbl>
    <w:p w14:paraId="46D702FB" w14:textId="77777777" w:rsidR="00C735C5" w:rsidRDefault="00C735C5" w:rsidP="00F31B30">
      <w:pPr>
        <w:tabs>
          <w:tab w:val="left" w:pos="284"/>
        </w:tabs>
        <w:spacing w:after="0" w:line="240" w:lineRule="auto"/>
        <w:ind w:firstLine="567"/>
        <w:jc w:val="both"/>
        <w:rPr>
          <w:rFonts w:ascii="Times New Roman" w:eastAsia="Times New Roman" w:hAnsi="Times New Roman" w:cs="Times New Roman"/>
          <w:spacing w:val="-4"/>
          <w:sz w:val="24"/>
          <w:szCs w:val="24"/>
        </w:rPr>
      </w:pPr>
    </w:p>
    <w:p w14:paraId="62849EC0" w14:textId="7997925D"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840"/>
      </w:tblGrid>
      <w:tr w:rsidR="00F31B30" w:rsidRPr="00F31B30" w14:paraId="68C5F239" w14:textId="77777777" w:rsidTr="00842F64">
        <w:tc>
          <w:tcPr>
            <w:tcW w:w="560" w:type="dxa"/>
            <w:vAlign w:val="center"/>
          </w:tcPr>
          <w:p w14:paraId="14CB1853" w14:textId="77777777"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14:paraId="4E70E332"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14:paraId="5BC8D419"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840" w:type="dxa"/>
          </w:tcPr>
          <w:p w14:paraId="427DA23E"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14:paraId="72F46655" w14:textId="77777777" w:rsidTr="00842F64">
        <w:tc>
          <w:tcPr>
            <w:tcW w:w="560" w:type="dxa"/>
          </w:tcPr>
          <w:p w14:paraId="0CEA5C69"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15E7EA9C"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7D201A91"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840" w:type="dxa"/>
          </w:tcPr>
          <w:p w14:paraId="53A819D8"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14:paraId="426AD5E5" w14:textId="77777777" w:rsidTr="00842F64">
        <w:tc>
          <w:tcPr>
            <w:tcW w:w="560" w:type="dxa"/>
          </w:tcPr>
          <w:p w14:paraId="2506B62E"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0D87BA63"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2B0619DE"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840" w:type="dxa"/>
          </w:tcPr>
          <w:p w14:paraId="241B3271"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14:paraId="179C788D" w14:textId="77777777" w:rsidR="00F31B30" w:rsidRDefault="00F31B30" w:rsidP="007C5453">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14:paraId="68C98233" w14:textId="77777777" w:rsidR="00062D5B" w:rsidRDefault="00062D5B" w:rsidP="00062D5B">
      <w:pPr>
        <w:spacing w:after="0" w:line="240" w:lineRule="auto"/>
        <w:ind w:firstLine="567"/>
        <w:jc w:val="both"/>
        <w:rPr>
          <w:rFonts w:ascii="Times New Roman" w:eastAsia="Times New Roman" w:hAnsi="Times New Roman" w:cs="Times New Roman"/>
          <w:sz w:val="24"/>
          <w:szCs w:val="24"/>
        </w:rPr>
      </w:pPr>
      <w:r w:rsidRPr="00931B63">
        <w:rPr>
          <w:rFonts w:ascii="Times New Roman" w:eastAsia="Times New Roman" w:hAnsi="Times New Roman" w:cs="Times New Roman"/>
          <w:sz w:val="24"/>
          <w:szCs w:val="24"/>
        </w:rPr>
        <w:t>Tiekėjas (juridinis asmuo) nėra neatlikęs jam paskirtos baudžiamojo poveikio priemonės – uždraudimo juridiniam asmeniui dalyvauti viešuosiuose pirkimuose.</w:t>
      </w:r>
    </w:p>
    <w:p w14:paraId="1594DB96" w14:textId="77777777" w:rsid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 xml:space="preserve">Šiuo dokumentu pareiškiame, kad norime dalyvauti ribotame konkurse. Taip pat pažymime, kad atitinkame visus pranešime apie pirkimą nurodytus reikalavimus tiekėjams ir teikiame šiuos duomenis ir dokumentus </w:t>
      </w:r>
      <w:r w:rsidR="00560832">
        <w:rPr>
          <w:rFonts w:ascii="Times New Roman" w:eastAsia="Times New Roman" w:hAnsi="Times New Roman" w:cs="Times New Roman"/>
          <w:sz w:val="24"/>
          <w:szCs w:val="24"/>
        </w:rPr>
        <w:t>įrodančius s</w:t>
      </w:r>
      <w:r w:rsidR="00560832" w:rsidRPr="00560832">
        <w:rPr>
          <w:rFonts w:ascii="Times New Roman" w:eastAsia="Times New Roman" w:hAnsi="Times New Roman" w:cs="Times New Roman"/>
          <w:sz w:val="24"/>
          <w:szCs w:val="24"/>
        </w:rPr>
        <w:t>ąlygų, kuriomis draudžiamas ir ribojamas tiekėjų dalyvavimas pirkime</w:t>
      </w:r>
      <w:r w:rsidR="00560832">
        <w:rPr>
          <w:rFonts w:ascii="Times New Roman" w:eastAsia="Times New Roman" w:hAnsi="Times New Roman" w:cs="Times New Roman"/>
          <w:sz w:val="24"/>
          <w:szCs w:val="24"/>
        </w:rPr>
        <w:t>,</w:t>
      </w:r>
      <w:r w:rsidR="00560832" w:rsidRPr="00560832">
        <w:rPr>
          <w:rFonts w:ascii="Times New Roman" w:eastAsia="Times New Roman" w:hAnsi="Times New Roman" w:cs="Times New Roman"/>
          <w:sz w:val="24"/>
          <w:szCs w:val="24"/>
        </w:rPr>
        <w:t xml:space="preserve"> nebuvimą</w:t>
      </w:r>
      <w:r w:rsidR="00560832">
        <w:rPr>
          <w:rFonts w:ascii="Times New Roman" w:eastAsia="Times New Roman" w:hAnsi="Times New Roman" w:cs="Times New Roman"/>
          <w:sz w:val="24"/>
          <w:szCs w:val="24"/>
        </w:rPr>
        <w:t xml:space="preserve"> ir</w:t>
      </w:r>
      <w:r w:rsidRPr="00F31B30">
        <w:rPr>
          <w:rFonts w:ascii="Times New Roman" w:eastAsia="Times New Roman" w:hAnsi="Times New Roman" w:cs="Times New Roman"/>
          <w:sz w:val="24"/>
          <w:szCs w:val="24"/>
        </w:rPr>
        <w:t xml:space="preserv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14:paraId="16686962" w14:textId="77777777" w:rsidTr="00F31B30">
        <w:trPr>
          <w:gridAfter w:val="2"/>
          <w:wAfter w:w="724" w:type="dxa"/>
        </w:trPr>
        <w:tc>
          <w:tcPr>
            <w:tcW w:w="684" w:type="dxa"/>
            <w:gridSpan w:val="2"/>
            <w:vAlign w:val="center"/>
          </w:tcPr>
          <w:p w14:paraId="0AB8C30A"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lastRenderedPageBreak/>
              <w:t>Eil.Nr.</w:t>
            </w:r>
          </w:p>
        </w:tc>
        <w:tc>
          <w:tcPr>
            <w:tcW w:w="1976" w:type="dxa"/>
            <w:vAlign w:val="center"/>
          </w:tcPr>
          <w:p w14:paraId="6D1F1D4A"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14:paraId="5DB384BC"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14:paraId="4AF80D04"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14:paraId="291841CC"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14:paraId="22A105CE"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14:paraId="76D68791" w14:textId="77777777" w:rsidTr="00F31B30">
        <w:trPr>
          <w:gridAfter w:val="2"/>
          <w:wAfter w:w="724" w:type="dxa"/>
        </w:trPr>
        <w:tc>
          <w:tcPr>
            <w:tcW w:w="684" w:type="dxa"/>
            <w:gridSpan w:val="2"/>
          </w:tcPr>
          <w:p w14:paraId="3E9F9B42"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14:paraId="0C1417D5"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14:paraId="79E30C95"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14:paraId="1666B7E7"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14:paraId="7DA9D17C"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14:paraId="760868A4" w14:textId="77777777" w:rsidTr="00F31B30">
        <w:trPr>
          <w:gridAfter w:val="2"/>
          <w:wAfter w:w="724" w:type="dxa"/>
        </w:trPr>
        <w:tc>
          <w:tcPr>
            <w:tcW w:w="684" w:type="dxa"/>
            <w:gridSpan w:val="2"/>
          </w:tcPr>
          <w:p w14:paraId="1F1BB9E4"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14:paraId="05B72F2E" w14:textId="77777777"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14:paraId="5F99B8E6"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14:paraId="27572A72"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14:paraId="5604178D"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14:paraId="6709DC76"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14:paraId="3BA3556A"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0410847A"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14:paraId="08B6DBF2"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6A20790D"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14:paraId="7AD0D304"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14:paraId="383C44DA"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14:paraId="7B2A3788"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14:paraId="1DA16288"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14:paraId="534DB447"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14:paraId="343ADC1C"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14:paraId="005B7E73" w14:textId="77777777"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14:paraId="510EC49D"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14:paraId="3E9995C6"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14:paraId="2513B3E2"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14:paraId="7FE8AE9A" w14:textId="77777777"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14:paraId="1C7F516B" w14:textId="77777777"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14:paraId="5B6338EE"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088BF21C"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7BD3C202"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14:paraId="05C6BC85"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14:paraId="511AF4F0" w14:textId="77777777" w:rsidR="00FF622C" w:rsidRDefault="00FF622C"/>
    <w:sectPr w:rsidR="00FF622C" w:rsidSect="007C5453">
      <w:pgSz w:w="11906" w:h="16838"/>
      <w:pgMar w:top="81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w:altName w:val="Corbe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B30"/>
    <w:rsid w:val="00062D5B"/>
    <w:rsid w:val="000F7A8F"/>
    <w:rsid w:val="00132E79"/>
    <w:rsid w:val="001D144D"/>
    <w:rsid w:val="001E0833"/>
    <w:rsid w:val="00212A30"/>
    <w:rsid w:val="00222485"/>
    <w:rsid w:val="00252921"/>
    <w:rsid w:val="002C59B4"/>
    <w:rsid w:val="002C7104"/>
    <w:rsid w:val="005161A3"/>
    <w:rsid w:val="00560832"/>
    <w:rsid w:val="005640A0"/>
    <w:rsid w:val="00590F71"/>
    <w:rsid w:val="006167AD"/>
    <w:rsid w:val="006507E3"/>
    <w:rsid w:val="00686FD3"/>
    <w:rsid w:val="006D68DD"/>
    <w:rsid w:val="00704BB8"/>
    <w:rsid w:val="00740D81"/>
    <w:rsid w:val="007456B5"/>
    <w:rsid w:val="007B473A"/>
    <w:rsid w:val="007C5453"/>
    <w:rsid w:val="007D6966"/>
    <w:rsid w:val="00805A8D"/>
    <w:rsid w:val="00816B1D"/>
    <w:rsid w:val="00842F64"/>
    <w:rsid w:val="009B25DD"/>
    <w:rsid w:val="009F0965"/>
    <w:rsid w:val="00AF31EA"/>
    <w:rsid w:val="00B0698A"/>
    <w:rsid w:val="00B1233C"/>
    <w:rsid w:val="00B5682B"/>
    <w:rsid w:val="00BF0109"/>
    <w:rsid w:val="00C6611A"/>
    <w:rsid w:val="00C735C5"/>
    <w:rsid w:val="00C80CBD"/>
    <w:rsid w:val="00C86C1E"/>
    <w:rsid w:val="00CE4D11"/>
    <w:rsid w:val="00D0441E"/>
    <w:rsid w:val="00D37175"/>
    <w:rsid w:val="00D76634"/>
    <w:rsid w:val="00DA0BE2"/>
    <w:rsid w:val="00DF6BBE"/>
    <w:rsid w:val="00F31B30"/>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3B2C"/>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B568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table" w:customStyle="1" w:styleId="Lentelstinklelis1">
    <w:name w:val="Lentelės tinklelis1"/>
    <w:basedOn w:val="prastojilentel"/>
    <w:next w:val="Lentelstinklelis"/>
    <w:uiPriority w:val="39"/>
    <w:rsid w:val="00C735C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C73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1610</Words>
  <Characters>918</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19</cp:revision>
  <dcterms:created xsi:type="dcterms:W3CDTF">2023-09-13T05:15:00Z</dcterms:created>
  <dcterms:modified xsi:type="dcterms:W3CDTF">2026-04-01T07:23:00Z</dcterms:modified>
</cp:coreProperties>
</file>